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98" w:rsidRPr="00491898" w:rsidRDefault="00491898" w:rsidP="00491898">
      <w:pPr>
        <w:shd w:val="clear" w:color="auto" w:fill="FFFFFF"/>
        <w:spacing w:before="360" w:after="360" w:line="336" w:lineRule="atLeast"/>
        <w:outlineLvl w:val="2"/>
        <w:rPr>
          <w:rFonts w:ascii="Arial" w:eastAsia="Times New Roman" w:hAnsi="Arial" w:cs="Arial"/>
          <w:b/>
          <w:bCs/>
          <w:color w:val="075192"/>
          <w:sz w:val="34"/>
          <w:szCs w:val="34"/>
        </w:rPr>
      </w:pPr>
      <w:r w:rsidRPr="00491898">
        <w:rPr>
          <w:rFonts w:ascii="Arial" w:eastAsia="Times New Roman" w:hAnsi="Arial" w:cs="Arial"/>
          <w:b/>
          <w:bCs/>
          <w:color w:val="075192"/>
          <w:sz w:val="34"/>
          <w:szCs w:val="34"/>
        </w:rPr>
        <w:t>Destek</w:t>
      </w:r>
    </w:p>
    <w:p w:rsidR="00491898" w:rsidRPr="00491898" w:rsidRDefault="00491898" w:rsidP="0049189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</w:rPr>
      </w:pPr>
      <w:r w:rsidRPr="00491898">
        <w:rPr>
          <w:rFonts w:ascii="Arial" w:eastAsia="Times New Roman" w:hAnsi="Arial" w:cs="Arial"/>
          <w:b/>
          <w:bCs/>
          <w:color w:val="212529"/>
          <w:sz w:val="27"/>
          <w:szCs w:val="27"/>
        </w:rPr>
        <w:t>Destek eğitim programı</w:t>
      </w:r>
    </w:p>
    <w:p w:rsidR="00491898" w:rsidRPr="00491898" w:rsidRDefault="00491898" w:rsidP="00491898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Arial"/>
          <w:color w:val="212529"/>
          <w:sz w:val="19"/>
          <w:szCs w:val="19"/>
        </w:rPr>
      </w:pPr>
      <w:r w:rsidRPr="00491898">
        <w:rPr>
          <w:rFonts w:ascii="MyriadPro" w:eastAsia="Times New Roman" w:hAnsi="MyriadPro" w:cs="Arial"/>
          <w:color w:val="212529"/>
          <w:sz w:val="19"/>
          <w:szCs w:val="19"/>
        </w:rPr>
        <w:t>MADDE 19 – (1) Uyum programını tamamlayan genel zihinsel yetenek alanından tanılanan öğrencilerin geliştirmesi gereken temel becerileri tüm alan/disiplinlerle ilişkilendirilmesini esas alan eğitim programıdır.</w:t>
      </w:r>
    </w:p>
    <w:p w:rsidR="00491898" w:rsidRPr="00491898" w:rsidRDefault="00491898" w:rsidP="00491898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Arial"/>
          <w:color w:val="212529"/>
          <w:sz w:val="19"/>
          <w:szCs w:val="19"/>
        </w:rPr>
      </w:pPr>
      <w:r w:rsidRPr="00491898">
        <w:rPr>
          <w:rFonts w:ascii="MyriadPro" w:eastAsia="Times New Roman" w:hAnsi="MyriadPro" w:cs="Arial"/>
          <w:color w:val="212529"/>
          <w:sz w:val="19"/>
          <w:szCs w:val="19"/>
        </w:rPr>
        <w:t>(2)</w:t>
      </w:r>
      <w:proofErr w:type="spellStart"/>
      <w:r w:rsidRPr="00491898">
        <w:rPr>
          <w:rFonts w:ascii="MyriadPro" w:eastAsia="Times New Roman" w:hAnsi="MyriadPro" w:cs="Arial"/>
          <w:color w:val="212529"/>
          <w:sz w:val="19"/>
          <w:szCs w:val="19"/>
        </w:rPr>
        <w:t>BİLSEM'de</w:t>
      </w:r>
      <w:proofErr w:type="spellEnd"/>
      <w:r w:rsidRPr="00491898">
        <w:rPr>
          <w:rFonts w:ascii="MyriadPro" w:eastAsia="Times New Roman" w:hAnsi="MyriadPro" w:cs="Arial"/>
          <w:color w:val="212529"/>
          <w:sz w:val="19"/>
          <w:szCs w:val="19"/>
        </w:rPr>
        <w:t xml:space="preserve"> destek eğitim programının uygulanması ile ilgili esaslar şunlardır:</w:t>
      </w:r>
    </w:p>
    <w:p w:rsidR="00491898" w:rsidRPr="00491898" w:rsidRDefault="00491898" w:rsidP="00491898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Arial"/>
          <w:color w:val="212529"/>
          <w:sz w:val="19"/>
          <w:szCs w:val="19"/>
        </w:rPr>
      </w:pPr>
      <w:r w:rsidRPr="00491898">
        <w:rPr>
          <w:rFonts w:ascii="MyriadPro" w:eastAsia="Times New Roman" w:hAnsi="MyriadPro" w:cs="Arial"/>
          <w:color w:val="212529"/>
          <w:sz w:val="19"/>
          <w:szCs w:val="19"/>
        </w:rPr>
        <w:t xml:space="preserve">a)Destek eğitim programında iletişim, iş birliği, grupla çalışma, öğrenmeyi </w:t>
      </w:r>
      <w:proofErr w:type="gramStart"/>
      <w:r w:rsidRPr="00491898">
        <w:rPr>
          <w:rFonts w:ascii="MyriadPro" w:eastAsia="Times New Roman" w:hAnsi="MyriadPro" w:cs="Arial"/>
          <w:color w:val="212529"/>
          <w:sz w:val="19"/>
          <w:szCs w:val="19"/>
        </w:rPr>
        <w:t>öğrenme,problem</w:t>
      </w:r>
      <w:proofErr w:type="gramEnd"/>
      <w:r w:rsidRPr="00491898">
        <w:rPr>
          <w:rFonts w:ascii="MyriadPro" w:eastAsia="Times New Roman" w:hAnsi="MyriadPro" w:cs="Arial"/>
          <w:color w:val="212529"/>
          <w:sz w:val="19"/>
          <w:szCs w:val="19"/>
        </w:rPr>
        <w:t xml:space="preserve"> çözme, bilimsel araştırma, girişimcilik, eleştirel ve yaratıcı düşünme, etkili karar verme, teknoloji okuryazarlığı, sosyal sorumluluk, kaynakları etkin kullanma becerileri program uygulama tablosu (Ek-1) ile ilişkilendirilerek kazandırılır. Öğretim programları Ek- 1'de belirtilen destek eğitim programını okutabilecek öğretmenler tarafından hazırlanır.</w:t>
      </w:r>
    </w:p>
    <w:p w:rsidR="00491898" w:rsidRPr="00491898" w:rsidRDefault="00491898" w:rsidP="00491898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Arial"/>
          <w:color w:val="212529"/>
          <w:sz w:val="19"/>
          <w:szCs w:val="19"/>
        </w:rPr>
      </w:pPr>
      <w:r w:rsidRPr="00491898">
        <w:rPr>
          <w:rFonts w:ascii="MyriadPro" w:eastAsia="Times New Roman" w:hAnsi="MyriadPro" w:cs="Arial"/>
          <w:color w:val="212529"/>
          <w:sz w:val="19"/>
          <w:szCs w:val="19"/>
        </w:rPr>
        <w:t>b)Destek eğitim programı etkinliklerinin yapılacağı gruplardaki öğrenci sayıları program uygulama tablosuna (Ek- 1) göre belirlenir.</w:t>
      </w:r>
    </w:p>
    <w:p w:rsidR="00491898" w:rsidRPr="00491898" w:rsidRDefault="00491898" w:rsidP="00491898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Arial"/>
          <w:color w:val="212529"/>
          <w:sz w:val="19"/>
          <w:szCs w:val="19"/>
        </w:rPr>
      </w:pPr>
      <w:r w:rsidRPr="00491898">
        <w:rPr>
          <w:rFonts w:ascii="MyriadPro" w:eastAsia="Times New Roman" w:hAnsi="MyriadPro" w:cs="Arial"/>
          <w:color w:val="212529"/>
          <w:sz w:val="19"/>
          <w:szCs w:val="19"/>
        </w:rPr>
        <w:t xml:space="preserve">c)Destek eğitim programında öğrencilerle bireysel ya da grup olarak proje </w:t>
      </w:r>
      <w:proofErr w:type="spellStart"/>
      <w:r w:rsidRPr="00491898">
        <w:rPr>
          <w:rFonts w:ascii="MyriadPro" w:eastAsia="Times New Roman" w:hAnsi="MyriadPro" w:cs="Arial"/>
          <w:color w:val="212529"/>
          <w:sz w:val="19"/>
          <w:szCs w:val="19"/>
        </w:rPr>
        <w:t>hazırlamaçalışmalarına</w:t>
      </w:r>
      <w:proofErr w:type="spellEnd"/>
      <w:r w:rsidRPr="00491898">
        <w:rPr>
          <w:rFonts w:ascii="MyriadPro" w:eastAsia="Times New Roman" w:hAnsi="MyriadPro" w:cs="Arial"/>
          <w:color w:val="212529"/>
          <w:sz w:val="19"/>
          <w:szCs w:val="19"/>
        </w:rPr>
        <w:t xml:space="preserve"> başlanabilir</w:t>
      </w:r>
    </w:p>
    <w:p w:rsidR="00736940" w:rsidRDefault="00736940"/>
    <w:sectPr w:rsidR="00736940" w:rsidSect="0013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D48"/>
    <w:rsid w:val="00107D48"/>
    <w:rsid w:val="0013562A"/>
    <w:rsid w:val="00491898"/>
    <w:rsid w:val="0073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2A"/>
  </w:style>
  <w:style w:type="paragraph" w:styleId="Balk3">
    <w:name w:val="heading 3"/>
    <w:basedOn w:val="Normal"/>
    <w:link w:val="Balk3Char"/>
    <w:uiPriority w:val="9"/>
    <w:qFormat/>
    <w:rsid w:val="00107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07D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045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maraş</dc:creator>
  <cp:keywords/>
  <dc:description/>
  <cp:lastModifiedBy>kübra maraş</cp:lastModifiedBy>
  <cp:revision>4</cp:revision>
  <dcterms:created xsi:type="dcterms:W3CDTF">2022-12-30T07:04:00Z</dcterms:created>
  <dcterms:modified xsi:type="dcterms:W3CDTF">2022-12-30T07:27:00Z</dcterms:modified>
</cp:coreProperties>
</file>